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67C432AA" w:rsidR="0004743D" w:rsidRPr="00246945" w:rsidRDefault="00753C6C" w:rsidP="00246945">
      <w:pPr>
        <w:pStyle w:val="Titolo1"/>
        <w:rPr>
          <w:i/>
        </w:rPr>
      </w:pPr>
      <w:r w:rsidRPr="00753C6C">
        <w:t>Neanche un capello del vostro capo andrà perduto</w:t>
      </w:r>
    </w:p>
    <w:p w14:paraId="1F335F30" w14:textId="08FDBA83" w:rsidR="00753C6C" w:rsidRPr="004830D0" w:rsidRDefault="0048396E" w:rsidP="00E95B9E">
      <w:pPr>
        <w:spacing w:after="120"/>
        <w:jc w:val="both"/>
        <w:rPr>
          <w:rFonts w:ascii="Arial" w:hAnsi="Arial" w:cs="Arial"/>
          <w:iCs/>
        </w:rPr>
      </w:pPr>
      <w:r w:rsidRPr="004830D0">
        <w:rPr>
          <w:rFonts w:ascii="Arial" w:hAnsi="Arial" w:cs="Arial"/>
          <w:iCs/>
        </w:rPr>
        <w:t>La fede nella Parola del Signore e nei suoi veri profeti percorre vie così misteriose che solo percorrendole, esse vengono comprese.  Tuttavia vi è sempre una costante che va messa in luce: il Signore che stabilisce nei suoi decreti eterni le vie della fede</w:t>
      </w:r>
      <w:r w:rsidR="00501336" w:rsidRPr="004830D0">
        <w:rPr>
          <w:rFonts w:ascii="Arial" w:hAnsi="Arial" w:cs="Arial"/>
          <w:iCs/>
        </w:rPr>
        <w:t>,</w:t>
      </w:r>
      <w:r w:rsidRPr="004830D0">
        <w:rPr>
          <w:rFonts w:ascii="Arial" w:hAnsi="Arial" w:cs="Arial"/>
          <w:iCs/>
        </w:rPr>
        <w:t xml:space="preserve"> è anche lui che rende degni di fede i ministri e servi della sua Parola, a condizione però che i suoi ministri e servi della sua Parola si lascino perennemente muovere, ispirare, condurre, illuminare dallo Spirito Santo, Colui che dona la Parola ai suoi servi fedeli crea anche la storia per il loro accreditamento. Ecco un esempio scritturistico che traiamo dal Capitol</w:t>
      </w:r>
      <w:r w:rsidR="00501336" w:rsidRPr="004830D0">
        <w:rPr>
          <w:rFonts w:ascii="Arial" w:hAnsi="Arial" w:cs="Arial"/>
          <w:iCs/>
        </w:rPr>
        <w:t>o</w:t>
      </w:r>
      <w:r w:rsidRPr="004830D0">
        <w:rPr>
          <w:rFonts w:ascii="Arial" w:hAnsi="Arial" w:cs="Arial"/>
          <w:iCs/>
        </w:rPr>
        <w:t xml:space="preserve"> Secondo del Libro del Profeta Daniele:</w:t>
      </w:r>
    </w:p>
    <w:p w14:paraId="1A9380A6" w14:textId="6E5844A6" w:rsidR="0048396E" w:rsidRPr="004830D0" w:rsidRDefault="0048396E" w:rsidP="0048396E">
      <w:pPr>
        <w:spacing w:after="120"/>
        <w:jc w:val="both"/>
        <w:rPr>
          <w:rFonts w:ascii="Arial" w:hAnsi="Arial" w:cs="Arial"/>
          <w:i/>
        </w:rPr>
      </w:pPr>
      <w:r w:rsidRPr="004830D0">
        <w:rPr>
          <w:rFonts w:ascii="Arial" w:hAnsi="Arial" w:cs="Arial"/>
          <w:i/>
        </w:rPr>
        <w:t>Nel secondo anno del suo regno, Nabucodònosor fece un sogno e il suo animo ne fu tanto agitato da non poter più dormire. Allora il re ordinò che fossero chiamati i maghi, gli indovini, gli incantatori e i Caldei a spiegargli i sogni. Questi vennero e si presentarono al re. Egli disse loro: «Ho fatto un sogno e il mio animo si è tormentato per trovarne la spiegazione». I Caldei risposero al re: «O re, vivi per sempre. Racconta il sogno ai tuoi servi e noi te ne daremo la spiegazione». Rispose il re ai Caldei: «La mia decisione è ferma: se voi non mi fate conoscere il sogno e la sua spiegazione, sarete fatti a pezzi e le vostre case saranno ridotte a letamai. Se invece mi rivelerete il sogno e la sua spiegazione, riceverete da me doni, regali e grandi onori. Rivelatemi dunque il sogno e la sua spiegazione». Essi replicarono: «Esponga il re il sogno ai suoi servi e noi ne daremo la spiegazione». Rispose il re: «Comprendo bene che voi volete guadagnare tempo, perché vedete che la mia decisione è ferma. Se non mi fate conoscere il sogno, una sola sarà la vostra sorte. Vi siete messi d’accordo per darmi risposte astute e false, in attesa che le circostanze mutino. Perciò ditemi il sogno e io saprò che voi siete in grado di darmene anche la spiegazione». I Caldei risposero davanti al re: «Non c’è nessuno al mondo che possa soddisfare la richiesta del re: difatti nessun re, per quanto potente e grande, ha mai domandato una cosa simile a un mago, indovino o Caldeo. La richiesta del re è tanto difficile, che nessuno ne può dare al re la risposta, se non gli dèi la cui dimora non è tra gli uomini».</w:t>
      </w:r>
    </w:p>
    <w:p w14:paraId="2B5F07D7" w14:textId="37DCA25D" w:rsidR="0048396E" w:rsidRPr="004830D0" w:rsidRDefault="0048396E" w:rsidP="0048396E">
      <w:pPr>
        <w:spacing w:after="120"/>
        <w:jc w:val="both"/>
        <w:rPr>
          <w:rFonts w:ascii="Arial" w:hAnsi="Arial" w:cs="Arial"/>
          <w:i/>
        </w:rPr>
      </w:pPr>
      <w:r w:rsidRPr="004830D0">
        <w:rPr>
          <w:rFonts w:ascii="Arial" w:hAnsi="Arial" w:cs="Arial"/>
          <w:i/>
        </w:rPr>
        <w:t>Allora il re andò su tutte le furie e, acceso di furore, ordinò che tutti i saggi di Babilonia fossero messi a morte. Il decreto fu pubblicato e già i saggi venivano uccisi; anche Daniele e i suoi compagni erano ricercati per essere messi a morte.</w:t>
      </w:r>
      <w:r w:rsidR="002C0704" w:rsidRPr="004830D0">
        <w:rPr>
          <w:rFonts w:ascii="Arial" w:hAnsi="Arial" w:cs="Arial"/>
          <w:i/>
        </w:rPr>
        <w:t xml:space="preserve"> </w:t>
      </w:r>
      <w:r w:rsidRPr="004830D0">
        <w:rPr>
          <w:rFonts w:ascii="Arial" w:hAnsi="Arial" w:cs="Arial"/>
          <w:i/>
        </w:rPr>
        <w:t>Ma Daniele rivolse parole piene di saggezza e di prudenza ad Ariòc, capo delle guardie del re, che stava per uccidere i saggi di Babilonia, e disse ad Ariòc, ufficiale del re: «Perché il re ha emanato un decreto così severo?». Ariòc ne spiegò il motivo a Daniele. Egli allora entrò dal re e pregò che gli si concedesse tempo: egli avrebbe dato la spiegazione del sogno al re. Poi Daniele andò a casa e narrò la cosa ai suoi compagni, Anania, Misaele e Azaria, affinché implorassero misericordia dal Dio del cielo riguardo a questo mistero, perché Daniele e i suoi compagni non fossero messi a morte insieme con tutti gli altri saggi di Babilonia.</w:t>
      </w:r>
      <w:r w:rsidR="002C0704" w:rsidRPr="004830D0">
        <w:rPr>
          <w:rFonts w:ascii="Arial" w:hAnsi="Arial" w:cs="Arial"/>
          <w:i/>
        </w:rPr>
        <w:t xml:space="preserve"> </w:t>
      </w:r>
      <w:r w:rsidRPr="004830D0">
        <w:rPr>
          <w:rFonts w:ascii="Arial" w:hAnsi="Arial" w:cs="Arial"/>
          <w:i/>
        </w:rPr>
        <w:t>Allora il mistero fu svelato a Daniele in una visione notturna; perciò Daniele benedisse il Dio del cielo: «Sia benedetto il nome di Dio di secolo in secolo, perché a lui appartengono la sapienza e la potenza. Egli alterna tempi e stagioni, depone i re e li innalza, concede la sapienza ai saggi, agli intelligenti il sapere. Svela cose profonde e occulte e sa quello che è celato nelle tenebre, e presso di lui abita la luce. Gloria e lode a te, Dio dei miei padri, che mi hai concesso la sapienza e la forza, mi hai manifestato ciò che ti abbiamo domandato e ci hai fatto conoscere la richiesta del re».</w:t>
      </w:r>
    </w:p>
    <w:p w14:paraId="7D9DE1F6" w14:textId="163CFAEF" w:rsidR="0048396E" w:rsidRPr="004830D0" w:rsidRDefault="007576AF" w:rsidP="0048396E">
      <w:pPr>
        <w:spacing w:after="120"/>
        <w:jc w:val="both"/>
        <w:rPr>
          <w:rFonts w:ascii="Arial" w:hAnsi="Arial" w:cs="Arial"/>
          <w:i/>
        </w:rPr>
      </w:pPr>
      <w:r w:rsidRPr="004830D0">
        <w:rPr>
          <w:rFonts w:ascii="Arial" w:hAnsi="Arial" w:cs="Arial"/>
          <w:i/>
        </w:rPr>
        <w:t>Allora</w:t>
      </w:r>
      <w:r w:rsidR="0048396E" w:rsidRPr="004830D0">
        <w:rPr>
          <w:rFonts w:ascii="Arial" w:hAnsi="Arial" w:cs="Arial"/>
          <w:i/>
        </w:rPr>
        <w:t xml:space="preserve"> Daniele si recò da Ariòc, al quale il re aveva affidato l’incarico di uccidere i saggi di Babilonia, si presentò e gli disse: «Non uccidere i saggi di Babilonia, ma conducimi dal re e io gli rivelerò la spiegazione del sogno». </w:t>
      </w:r>
      <w:r w:rsidRPr="004830D0">
        <w:rPr>
          <w:rFonts w:ascii="Arial" w:hAnsi="Arial" w:cs="Arial"/>
          <w:i/>
        </w:rPr>
        <w:t>Ariòc</w:t>
      </w:r>
      <w:r w:rsidR="0048396E" w:rsidRPr="004830D0">
        <w:rPr>
          <w:rFonts w:ascii="Arial" w:hAnsi="Arial" w:cs="Arial"/>
          <w:i/>
        </w:rPr>
        <w:t xml:space="preserve"> condusse in fretta Daniele alla presenza del re e gli disse: «Ho trovato un uomo fra i Giudei deportati, il quale farà conoscere al re la spiegazione del sogno». Il re disse allora a Daniele, chiamato Baltassàr: «Puoi tu davvero farmi conoscere il sogno che ho fatto e la sua spiegazione?». </w:t>
      </w:r>
      <w:r w:rsidRPr="004830D0">
        <w:rPr>
          <w:rFonts w:ascii="Arial" w:hAnsi="Arial" w:cs="Arial"/>
          <w:i/>
        </w:rPr>
        <w:t>Daniele</w:t>
      </w:r>
      <w:r w:rsidR="0048396E" w:rsidRPr="004830D0">
        <w:rPr>
          <w:rFonts w:ascii="Arial" w:hAnsi="Arial" w:cs="Arial"/>
          <w:i/>
        </w:rPr>
        <w:t xml:space="preserve">, davanti al re, rispose: «Il mistero di cui il re chiede la spiegazione non può essere spiegato né da saggi né da indovini, né da maghi né da astrologi; </w:t>
      </w:r>
      <w:r w:rsidRPr="004830D0">
        <w:rPr>
          <w:rFonts w:ascii="Arial" w:hAnsi="Arial" w:cs="Arial"/>
          <w:i/>
        </w:rPr>
        <w:t>ma</w:t>
      </w:r>
      <w:r w:rsidR="0048396E" w:rsidRPr="004830D0">
        <w:rPr>
          <w:rFonts w:ascii="Arial" w:hAnsi="Arial" w:cs="Arial"/>
          <w:i/>
        </w:rPr>
        <w:t xml:space="preserve"> c’è un Dio nel cielo che svela i misteri ed egli ha fatto conoscere al re Nabucodònosor quello che avverrà alla fine dei giorni. Ecco dunque qual era il tuo sogno e le visioni che sono passate per la tua mente, mentre dormivi nel tuo letto. </w:t>
      </w:r>
      <w:r w:rsidRPr="004830D0">
        <w:rPr>
          <w:rFonts w:ascii="Arial" w:hAnsi="Arial" w:cs="Arial"/>
          <w:i/>
        </w:rPr>
        <w:t>O</w:t>
      </w:r>
      <w:r w:rsidR="0048396E" w:rsidRPr="004830D0">
        <w:rPr>
          <w:rFonts w:ascii="Arial" w:hAnsi="Arial" w:cs="Arial"/>
          <w:i/>
        </w:rPr>
        <w:t xml:space="preserve"> re, i pensieri che ti sono venuti mentre eri a letto riguardano il futuro; colui che svela i misteri ha voluto farti conoscere ciò che dovrà avvenire. </w:t>
      </w:r>
      <w:r w:rsidRPr="004830D0">
        <w:rPr>
          <w:rFonts w:ascii="Arial" w:hAnsi="Arial" w:cs="Arial"/>
          <w:i/>
        </w:rPr>
        <w:t>Se</w:t>
      </w:r>
      <w:r w:rsidR="0048396E" w:rsidRPr="004830D0">
        <w:rPr>
          <w:rFonts w:ascii="Arial" w:hAnsi="Arial" w:cs="Arial"/>
          <w:i/>
        </w:rPr>
        <w:t xml:space="preserve"> a me è stato svelato questo mistero, non è perché io possieda una sapienza superiore a tutti i viventi, ma perché ne sia data la spiegazione al re e tu possa conoscere i pensieri del tuo cuore. </w:t>
      </w:r>
      <w:r w:rsidRPr="004830D0">
        <w:rPr>
          <w:rFonts w:ascii="Arial" w:hAnsi="Arial" w:cs="Arial"/>
          <w:i/>
        </w:rPr>
        <w:t>Tu</w:t>
      </w:r>
      <w:r w:rsidR="0048396E" w:rsidRPr="004830D0">
        <w:rPr>
          <w:rFonts w:ascii="Arial" w:hAnsi="Arial" w:cs="Arial"/>
          <w:i/>
        </w:rPr>
        <w:t xml:space="preserve"> stavi osservando, o re, ed ecco una statua, una statua enorme, di straordinario splendore, si ergeva davanti a te con terribile aspetto. </w:t>
      </w:r>
      <w:r w:rsidRPr="004830D0">
        <w:rPr>
          <w:rFonts w:ascii="Arial" w:hAnsi="Arial" w:cs="Arial"/>
          <w:i/>
        </w:rPr>
        <w:t>Aveva</w:t>
      </w:r>
      <w:r w:rsidR="0048396E" w:rsidRPr="004830D0">
        <w:rPr>
          <w:rFonts w:ascii="Arial" w:hAnsi="Arial" w:cs="Arial"/>
          <w:i/>
        </w:rPr>
        <w:t xml:space="preserve"> la testa d’oro puro, il petto e le braccia d’argento, il ventre e le cosce di bronzo, </w:t>
      </w:r>
      <w:r w:rsidRPr="004830D0">
        <w:rPr>
          <w:rFonts w:ascii="Arial" w:hAnsi="Arial" w:cs="Arial"/>
          <w:i/>
        </w:rPr>
        <w:t>le</w:t>
      </w:r>
      <w:r w:rsidR="0048396E" w:rsidRPr="004830D0">
        <w:rPr>
          <w:rFonts w:ascii="Arial" w:hAnsi="Arial" w:cs="Arial"/>
          <w:i/>
        </w:rPr>
        <w:t xml:space="preserve"> gambe di ferro e i piedi in parte di ferro e in parte d’argilla. </w:t>
      </w:r>
      <w:r w:rsidRPr="004830D0">
        <w:rPr>
          <w:rFonts w:ascii="Arial" w:hAnsi="Arial" w:cs="Arial"/>
          <w:i/>
        </w:rPr>
        <w:t>Mentre</w:t>
      </w:r>
      <w:r w:rsidR="0048396E" w:rsidRPr="004830D0">
        <w:rPr>
          <w:rFonts w:ascii="Arial" w:hAnsi="Arial" w:cs="Arial"/>
          <w:i/>
        </w:rPr>
        <w:t xml:space="preserve"> stavi guardando, una pietra si staccò dal monte, ma senza intervento di mano d’uomo, e andò a battere contro i piedi della statua, che erano di ferro </w:t>
      </w:r>
      <w:r w:rsidR="0048396E" w:rsidRPr="004830D0">
        <w:rPr>
          <w:rFonts w:ascii="Arial" w:hAnsi="Arial" w:cs="Arial"/>
          <w:i/>
        </w:rPr>
        <w:lastRenderedPageBreak/>
        <w:t xml:space="preserve">e d’argilla, e li frantumò. </w:t>
      </w:r>
      <w:r w:rsidRPr="004830D0">
        <w:rPr>
          <w:rFonts w:ascii="Arial" w:hAnsi="Arial" w:cs="Arial"/>
          <w:i/>
        </w:rPr>
        <w:t>Allora</w:t>
      </w:r>
      <w:r w:rsidR="0048396E" w:rsidRPr="004830D0">
        <w:rPr>
          <w:rFonts w:ascii="Arial" w:hAnsi="Arial" w:cs="Arial"/>
          <w:i/>
        </w:rPr>
        <w:t xml:space="preserve"> si frantumarono anche il ferro, l’argilla, il bronzo, l’argento e l’oro e divennero come la pula sulle aie d’estate; il vento li portò via senza lasciare traccia, mentre la pietra, che aveva colpito la statua, divenne una grande montagna che riempì tutta la terra (Dn 2,1-35). </w:t>
      </w:r>
    </w:p>
    <w:p w14:paraId="7CE2F37A" w14:textId="08E8D9CF" w:rsidR="002C0704" w:rsidRPr="004830D0" w:rsidRDefault="002C0704" w:rsidP="0048396E">
      <w:pPr>
        <w:spacing w:after="120"/>
        <w:jc w:val="both"/>
        <w:rPr>
          <w:rFonts w:ascii="Arial" w:hAnsi="Arial" w:cs="Arial"/>
          <w:iCs/>
        </w:rPr>
      </w:pPr>
      <w:r w:rsidRPr="004830D0">
        <w:rPr>
          <w:rFonts w:ascii="Arial" w:hAnsi="Arial" w:cs="Arial"/>
          <w:iCs/>
        </w:rPr>
        <w:t>Se il Signore non prepara Lui le vie perché si creda nei suoi profeti e nei ministri della sua Parola, la storia mai potrà passare dalla non fede alla fede, dall’idolatria al vero culto in spirito e verità, dalla gran</w:t>
      </w:r>
      <w:r w:rsidR="00501336" w:rsidRPr="004830D0">
        <w:rPr>
          <w:rFonts w:ascii="Arial" w:hAnsi="Arial" w:cs="Arial"/>
          <w:iCs/>
        </w:rPr>
        <w:t>d</w:t>
      </w:r>
      <w:r w:rsidRPr="004830D0">
        <w:rPr>
          <w:rFonts w:ascii="Arial" w:hAnsi="Arial" w:cs="Arial"/>
          <w:iCs/>
        </w:rPr>
        <w:t>e immoralità e una moralità sana, giusta, conforme alla verità della nostra natura. Come ogni albero produce secondo la sua natura, così anche la natura umana deve produrre frutti secondo la verità della natura umana. Ecco perché occorre che il Signore prepari Lui le vie della fede. Una volta che le vie della fede sono state preparate e vissute dai profeti e dai ministri della sua Parola, chi non crede è responsabile delle sue tenebre e della sua morte eterna.</w:t>
      </w:r>
    </w:p>
    <w:p w14:paraId="14A4C677" w14:textId="76841973" w:rsidR="0048396E" w:rsidRPr="004830D0" w:rsidRDefault="007576AF" w:rsidP="00E95B9E">
      <w:pPr>
        <w:spacing w:after="120"/>
        <w:jc w:val="both"/>
        <w:rPr>
          <w:rFonts w:ascii="Arial" w:hAnsi="Arial" w:cs="Arial"/>
          <w:iCs/>
        </w:rPr>
      </w:pPr>
      <w:r w:rsidRPr="004830D0">
        <w:rPr>
          <w:rFonts w:ascii="Arial" w:hAnsi="Arial" w:cs="Arial"/>
          <w:iCs/>
        </w:rPr>
        <w:t>Paolo aveva detto una parola, ma non fu ascoltato. La sua Parola non fu ritenuta degna di fede e per questo non fu ascoltata. L’ascolto immediato non era la via stabilita da Dio perché Paolo fosse visto come vero profeta. Al massimo lo avrebbero preso come un indovino. Ma essere considera</w:t>
      </w:r>
      <w:r w:rsidR="002C0704" w:rsidRPr="004830D0">
        <w:rPr>
          <w:rFonts w:ascii="Arial" w:hAnsi="Arial" w:cs="Arial"/>
          <w:iCs/>
        </w:rPr>
        <w:t xml:space="preserve">ti </w:t>
      </w:r>
      <w:r w:rsidRPr="004830D0">
        <w:rPr>
          <w:rFonts w:ascii="Arial" w:hAnsi="Arial" w:cs="Arial"/>
          <w:iCs/>
        </w:rPr>
        <w:t>indovini ed essere visti c</w:t>
      </w:r>
      <w:r w:rsidR="002C0704" w:rsidRPr="004830D0">
        <w:rPr>
          <w:rFonts w:ascii="Arial" w:hAnsi="Arial" w:cs="Arial"/>
          <w:iCs/>
        </w:rPr>
        <w:t>o</w:t>
      </w:r>
      <w:r w:rsidRPr="004830D0">
        <w:rPr>
          <w:rFonts w:ascii="Arial" w:hAnsi="Arial" w:cs="Arial"/>
          <w:iCs/>
        </w:rPr>
        <w:t xml:space="preserve">me veri profeti del Dio vivente </w:t>
      </w:r>
      <w:r w:rsidR="002C0704" w:rsidRPr="004830D0">
        <w:rPr>
          <w:rFonts w:ascii="Arial" w:hAnsi="Arial" w:cs="Arial"/>
          <w:iCs/>
        </w:rPr>
        <w:t>l</w:t>
      </w:r>
      <w:r w:rsidRPr="004830D0">
        <w:rPr>
          <w:rFonts w:ascii="Arial" w:hAnsi="Arial" w:cs="Arial"/>
          <w:iCs/>
        </w:rPr>
        <w:t>a distanza è altissima</w:t>
      </w:r>
      <w:r w:rsidR="002C0704" w:rsidRPr="004830D0">
        <w:rPr>
          <w:rFonts w:ascii="Arial" w:hAnsi="Arial" w:cs="Arial"/>
          <w:iCs/>
        </w:rPr>
        <w:t xml:space="preserve">. Paolo trova benevolenza presso colui che era a capo </w:t>
      </w:r>
      <w:r w:rsidR="00541F7F" w:rsidRPr="004830D0">
        <w:rPr>
          <w:rFonts w:ascii="Arial" w:hAnsi="Arial" w:cs="Arial"/>
          <w:iCs/>
        </w:rPr>
        <w:t xml:space="preserve">della nave. Poiché la Parola del Signore prometteva che tutti sarebbero rimasti in vita, andavano però perduti e la nave e il carico, nessuno avrebbe dovuto abbandonare gli altri. Insieme si resta sulla nave. Insieme si scende. Ecco cosa dice l’Apostolo al capo della nave, vedendo che alcuni cercavano di abbandonare la nave: </w:t>
      </w:r>
      <w:r w:rsidR="0048396E" w:rsidRPr="004830D0">
        <w:rPr>
          <w:rFonts w:ascii="Arial" w:hAnsi="Arial" w:cs="Arial"/>
          <w:i/>
        </w:rPr>
        <w:t>«Se costoro non rimangono sulla nave, voi non potrete mettervi in salvo».</w:t>
      </w:r>
      <w:r w:rsidR="00541F7F" w:rsidRPr="004830D0">
        <w:rPr>
          <w:rFonts w:ascii="Arial" w:hAnsi="Arial" w:cs="Arial"/>
          <w:iCs/>
        </w:rPr>
        <w:t xml:space="preserve"> Chi comanda ascolta l’Apostolo e la loro fuga viene impedita. Poi l’Apostolo compie un gesto di altissima carità: conforta tutti coloro che erano sulla nave e li invita a prendere cibo. Il cibo è necessario per la loro salvezza. Ma questo ancora non è tutto. Dona loro una parola di grande speranza. Nessuno avrebbe perso un solo capello del suo capo: </w:t>
      </w:r>
      <w:r w:rsidR="0048396E" w:rsidRPr="004830D0">
        <w:rPr>
          <w:rFonts w:ascii="Arial" w:hAnsi="Arial" w:cs="Arial"/>
          <w:i/>
        </w:rPr>
        <w:t>«Oggi è il quattordicesimo giorno che passate digiuni nell’attesa, senza mangiare nulla. Vi invito perciò a prendere cibo: è necessario per la vostra salvezza. Neanche un capello del vostro capo andrà perduto».</w:t>
      </w:r>
      <w:r w:rsidR="00541F7F" w:rsidRPr="004830D0">
        <w:rPr>
          <w:rFonts w:ascii="Arial" w:hAnsi="Arial" w:cs="Arial"/>
          <w:i/>
        </w:rPr>
        <w:t xml:space="preserve"> </w:t>
      </w:r>
      <w:r w:rsidR="00541F7F" w:rsidRPr="004830D0">
        <w:rPr>
          <w:rFonts w:ascii="Arial" w:hAnsi="Arial" w:cs="Arial"/>
          <w:iCs/>
        </w:rPr>
        <w:t>Quando la Parola della profezia è accompagnata dalla grande carità di Cristo, carità che è consolazione, conforto, sostegno, sprone, allora sempre nascerà la fede nella verità della persona che unisce in sé in modo mirabile e Parola e Carità.</w:t>
      </w:r>
      <w:r w:rsidR="00BB2629" w:rsidRPr="004830D0">
        <w:rPr>
          <w:rFonts w:ascii="Arial" w:hAnsi="Arial" w:cs="Arial"/>
          <w:iCs/>
        </w:rPr>
        <w:t xml:space="preserve"> Questa legge è necessaria per tutti coloro che sono ministri di Cristo e amministratori dei divini misteri. Essi sempre devono unire Parola e carità, Parola e misericordia, Parola e accoglienza, Parola e benevolenza, Parola e conforto. Cristo Gesù così ha operato. Ha sempre unito la Parola e la misericordia. Il Padre sempre così ha fatto. Ha unito Parola e amore eterno. Così deve operare ogni ministro di Cristo e amministrator</w:t>
      </w:r>
      <w:r w:rsidR="00501336" w:rsidRPr="004830D0">
        <w:rPr>
          <w:rFonts w:ascii="Arial" w:hAnsi="Arial" w:cs="Arial"/>
          <w:iCs/>
        </w:rPr>
        <w:t>e</w:t>
      </w:r>
      <w:r w:rsidR="00BB2629" w:rsidRPr="004830D0">
        <w:rPr>
          <w:rFonts w:ascii="Arial" w:hAnsi="Arial" w:cs="Arial"/>
          <w:iCs/>
        </w:rPr>
        <w:t xml:space="preserve"> dei suoi misteri. Sempre deve unire la Parola e la carità, la Parola e la misericordia, la Parola e la compassione.</w:t>
      </w:r>
    </w:p>
    <w:p w14:paraId="1044E48F" w14:textId="3385E677" w:rsidR="007304CF" w:rsidRPr="004830D0" w:rsidRDefault="00753C6C" w:rsidP="00E95B9E">
      <w:pPr>
        <w:spacing w:after="120"/>
        <w:jc w:val="both"/>
        <w:rPr>
          <w:rFonts w:ascii="Arial" w:hAnsi="Arial" w:cs="Arial"/>
          <w:i/>
        </w:rPr>
      </w:pPr>
      <w:r w:rsidRPr="004830D0">
        <w:rPr>
          <w:rFonts w:ascii="Arial" w:hAnsi="Arial" w:cs="Arial"/>
          <w:i/>
        </w:rPr>
        <w:t>Come</w:t>
      </w:r>
      <w:r w:rsidR="00E95B9E" w:rsidRPr="004830D0">
        <w:rPr>
          <w:rFonts w:ascii="Arial" w:hAnsi="Arial" w:cs="Arial"/>
          <w:i/>
        </w:rPr>
        <w:t xml:space="preserve"> giunse la quattordicesima notte da quando andavamo alla deriva nell’Adriatico, verso mezzanotte i marinai ebbero l’impressione che una qualche terra si avvicinava. </w:t>
      </w:r>
      <w:r w:rsidRPr="004830D0">
        <w:rPr>
          <w:rFonts w:ascii="Arial" w:hAnsi="Arial" w:cs="Arial"/>
          <w:i/>
        </w:rPr>
        <w:t>Calato</w:t>
      </w:r>
      <w:r w:rsidR="00E95B9E" w:rsidRPr="004830D0">
        <w:rPr>
          <w:rFonts w:ascii="Arial" w:hAnsi="Arial" w:cs="Arial"/>
          <w:i/>
        </w:rPr>
        <w:t xml:space="preserve"> lo scandaglio, misurarono venti braccia; dopo un breve intervallo, scandagliando di nuovo, misurarono quindici braccia. </w:t>
      </w:r>
      <w:r w:rsidRPr="004830D0">
        <w:rPr>
          <w:rFonts w:ascii="Arial" w:hAnsi="Arial" w:cs="Arial"/>
          <w:i/>
        </w:rPr>
        <w:t>Nel</w:t>
      </w:r>
      <w:r w:rsidR="00E95B9E" w:rsidRPr="004830D0">
        <w:rPr>
          <w:rFonts w:ascii="Arial" w:hAnsi="Arial" w:cs="Arial"/>
          <w:i/>
        </w:rPr>
        <w:t xml:space="preserve"> timore di finire contro gli scogli, gettarono da poppa quattro ancore, aspettando con ansia che spuntasse il giorno. </w:t>
      </w:r>
      <w:r w:rsidRPr="004830D0">
        <w:rPr>
          <w:rFonts w:ascii="Arial" w:hAnsi="Arial" w:cs="Arial"/>
          <w:i/>
        </w:rPr>
        <w:t>Ma</w:t>
      </w:r>
      <w:r w:rsidR="00E95B9E" w:rsidRPr="004830D0">
        <w:rPr>
          <w:rFonts w:ascii="Arial" w:hAnsi="Arial" w:cs="Arial"/>
          <w:i/>
        </w:rPr>
        <w:t xml:space="preserve">, poiché i marinai cercavano di fuggire dalla nave e stavano calando la scialuppa in mare, col pretesto di gettare le ancore da prua, </w:t>
      </w:r>
      <w:r w:rsidRPr="004830D0">
        <w:rPr>
          <w:rFonts w:ascii="Arial" w:hAnsi="Arial" w:cs="Arial"/>
          <w:i/>
        </w:rPr>
        <w:t>Paolo</w:t>
      </w:r>
      <w:r w:rsidR="00E95B9E" w:rsidRPr="004830D0">
        <w:rPr>
          <w:rFonts w:ascii="Arial" w:hAnsi="Arial" w:cs="Arial"/>
          <w:i/>
        </w:rPr>
        <w:t xml:space="preserve"> disse al centurione e ai soldati: «Se costoro non rimangono sulla nave, voi non potrete mettervi in salvo». </w:t>
      </w:r>
      <w:r w:rsidRPr="004830D0">
        <w:rPr>
          <w:rFonts w:ascii="Arial" w:hAnsi="Arial" w:cs="Arial"/>
          <w:i/>
        </w:rPr>
        <w:t>Allora</w:t>
      </w:r>
      <w:r w:rsidR="00E95B9E" w:rsidRPr="004830D0">
        <w:rPr>
          <w:rFonts w:ascii="Arial" w:hAnsi="Arial" w:cs="Arial"/>
          <w:i/>
        </w:rPr>
        <w:t xml:space="preserve"> i soldati tagliarono le gómene della scialuppa e la lasciarono cadere in mare.</w:t>
      </w:r>
      <w:r w:rsidRPr="004830D0">
        <w:rPr>
          <w:rFonts w:ascii="Arial" w:hAnsi="Arial" w:cs="Arial"/>
          <w:i/>
        </w:rPr>
        <w:t xml:space="preserve"> Fino</w:t>
      </w:r>
      <w:r w:rsidR="00E95B9E" w:rsidRPr="004830D0">
        <w:rPr>
          <w:rFonts w:ascii="Arial" w:hAnsi="Arial" w:cs="Arial"/>
          <w:i/>
        </w:rPr>
        <w:t xml:space="preserve"> allo spuntare del giorno Paolo esortava tutti a prendere cibo dicendo: «Oggi è il quattordicesimo giorno che passate digiuni nell’attesa, senza mangiare nulla. </w:t>
      </w:r>
      <w:r w:rsidRPr="004830D0">
        <w:rPr>
          <w:rFonts w:ascii="Arial" w:hAnsi="Arial" w:cs="Arial"/>
          <w:i/>
        </w:rPr>
        <w:t>Vi</w:t>
      </w:r>
      <w:r w:rsidR="00E95B9E" w:rsidRPr="004830D0">
        <w:rPr>
          <w:rFonts w:ascii="Arial" w:hAnsi="Arial" w:cs="Arial"/>
          <w:i/>
        </w:rPr>
        <w:t xml:space="preserve"> invito perciò a prendere cibo: è necessario per la vostra salvezza. Neanche un capello del vostro capo andrà perduto». </w:t>
      </w:r>
      <w:r w:rsidRPr="004830D0">
        <w:rPr>
          <w:rFonts w:ascii="Arial" w:hAnsi="Arial" w:cs="Arial"/>
          <w:i/>
        </w:rPr>
        <w:t>Detto</w:t>
      </w:r>
      <w:r w:rsidR="00E95B9E" w:rsidRPr="004830D0">
        <w:rPr>
          <w:rFonts w:ascii="Arial" w:hAnsi="Arial" w:cs="Arial"/>
          <w:i/>
        </w:rPr>
        <w:t xml:space="preserve"> questo, prese un pane, rese grazie a Dio davanti a tutti, lo spezzò e cominciò a mangiare. </w:t>
      </w:r>
      <w:r w:rsidRPr="004830D0">
        <w:rPr>
          <w:rFonts w:ascii="Arial" w:hAnsi="Arial" w:cs="Arial"/>
          <w:i/>
        </w:rPr>
        <w:t>Tutti</w:t>
      </w:r>
      <w:r w:rsidR="00E95B9E" w:rsidRPr="004830D0">
        <w:rPr>
          <w:rFonts w:ascii="Arial" w:hAnsi="Arial" w:cs="Arial"/>
          <w:i/>
        </w:rPr>
        <w:t xml:space="preserve"> si fecero coraggio e anch’essi presero cibo. </w:t>
      </w:r>
      <w:r w:rsidRPr="004830D0">
        <w:rPr>
          <w:rFonts w:ascii="Arial" w:hAnsi="Arial" w:cs="Arial"/>
          <w:i/>
        </w:rPr>
        <w:t>Sulla</w:t>
      </w:r>
      <w:r w:rsidR="00E95B9E" w:rsidRPr="004830D0">
        <w:rPr>
          <w:rFonts w:ascii="Arial" w:hAnsi="Arial" w:cs="Arial"/>
          <w:i/>
        </w:rPr>
        <w:t xml:space="preserve"> nave eravamo complessivamente duecentosettantasei persone. </w:t>
      </w:r>
      <w:r w:rsidRPr="004830D0">
        <w:rPr>
          <w:rFonts w:ascii="Arial" w:hAnsi="Arial" w:cs="Arial"/>
          <w:i/>
        </w:rPr>
        <w:t>Quando</w:t>
      </w:r>
      <w:r w:rsidR="00E95B9E" w:rsidRPr="004830D0">
        <w:rPr>
          <w:rFonts w:ascii="Arial" w:hAnsi="Arial" w:cs="Arial"/>
          <w:i/>
        </w:rPr>
        <w:t xml:space="preserve"> si furono rifocillati, alleggerirono la nave gettando il frumento in mare. </w:t>
      </w:r>
      <w:r w:rsidR="00364C4F" w:rsidRPr="004830D0">
        <w:rPr>
          <w:rFonts w:ascii="Arial" w:hAnsi="Arial" w:cs="Arial"/>
          <w:i/>
        </w:rPr>
        <w:t>(</w:t>
      </w:r>
      <w:r w:rsidR="006727A4" w:rsidRPr="004830D0">
        <w:rPr>
          <w:rFonts w:ascii="Arial" w:hAnsi="Arial" w:cs="Arial"/>
          <w:i/>
        </w:rPr>
        <w:t xml:space="preserve">At </w:t>
      </w:r>
      <w:r w:rsidR="00364C4F" w:rsidRPr="004830D0">
        <w:rPr>
          <w:rFonts w:ascii="Arial" w:hAnsi="Arial" w:cs="Arial"/>
          <w:i/>
        </w:rPr>
        <w:t>27</w:t>
      </w:r>
      <w:r w:rsidR="006727A4" w:rsidRPr="004830D0">
        <w:rPr>
          <w:rFonts w:ascii="Arial" w:hAnsi="Arial" w:cs="Arial"/>
          <w:i/>
        </w:rPr>
        <w:t>.</w:t>
      </w:r>
      <w:r w:rsidR="00E95B9E" w:rsidRPr="004830D0">
        <w:rPr>
          <w:rFonts w:ascii="Arial" w:hAnsi="Arial" w:cs="Arial"/>
          <w:i/>
        </w:rPr>
        <w:t>27</w:t>
      </w:r>
      <w:r w:rsidR="006727A4" w:rsidRPr="004830D0">
        <w:rPr>
          <w:rFonts w:ascii="Arial" w:hAnsi="Arial" w:cs="Arial"/>
          <w:i/>
        </w:rPr>
        <w:t>-</w:t>
      </w:r>
      <w:r w:rsidR="00E95B9E" w:rsidRPr="004830D0">
        <w:rPr>
          <w:rFonts w:ascii="Arial" w:hAnsi="Arial" w:cs="Arial"/>
          <w:i/>
        </w:rPr>
        <w:t>37</w:t>
      </w:r>
      <w:r w:rsidR="006727A4" w:rsidRPr="004830D0">
        <w:rPr>
          <w:rFonts w:ascii="Arial" w:hAnsi="Arial" w:cs="Arial"/>
          <w:i/>
        </w:rPr>
        <w:t xml:space="preserve">). </w:t>
      </w:r>
    </w:p>
    <w:p w14:paraId="3855B5C2" w14:textId="70E366D8" w:rsidR="006727A4" w:rsidRPr="004830D0" w:rsidRDefault="00BB2629" w:rsidP="006727A4">
      <w:pPr>
        <w:spacing w:after="120"/>
        <w:jc w:val="both"/>
        <w:rPr>
          <w:rFonts w:ascii="Arial" w:hAnsi="Arial" w:cs="Arial"/>
          <w:iCs/>
        </w:rPr>
      </w:pPr>
      <w:r w:rsidRPr="004830D0">
        <w:rPr>
          <w:rFonts w:ascii="Arial" w:hAnsi="Arial" w:cs="Arial"/>
          <w:iCs/>
        </w:rPr>
        <w:t xml:space="preserve">Ora è giusto che ogni ministro di Cristo e amministratore dei misteri di Dio, ogni  Profeta del Dio vivente, ogni persona che riceve una Parola da parte del Signore, si chieda: so conoscere le vie che il Signore prepara per me, perché la mia Parola sia conosciuta come vera Parola di Dio e non parola di uomini? Percorro sempre le vie di Dio unendo Parola e compassione, Parola e misericordia, Parola e conforto, Parola e grande amore? So che la credibilità della Parola passa sempre dalla credibilità della mia persona?  So che la mia persona è resa credibile non dalla Parola, ma dalla compassione, dalla carità, dall’amore, </w:t>
      </w:r>
      <w:r w:rsidR="00C064A0" w:rsidRPr="004830D0">
        <w:rPr>
          <w:rFonts w:ascii="Arial" w:hAnsi="Arial" w:cs="Arial"/>
          <w:iCs/>
        </w:rPr>
        <w:t>dalla misericordia che devono essere essenza stessa della mia vita</w:t>
      </w:r>
      <w:r w:rsidR="00501336" w:rsidRPr="004830D0">
        <w:rPr>
          <w:rFonts w:ascii="Arial" w:hAnsi="Arial" w:cs="Arial"/>
          <w:iCs/>
        </w:rPr>
        <w:t xml:space="preserve">? Chi </w:t>
      </w:r>
      <w:r w:rsidR="00C064A0" w:rsidRPr="004830D0">
        <w:rPr>
          <w:rFonts w:ascii="Arial" w:hAnsi="Arial" w:cs="Arial"/>
          <w:iCs/>
        </w:rPr>
        <w:t>opera senza amore</w:t>
      </w:r>
      <w:r w:rsidR="004830D0" w:rsidRPr="004830D0">
        <w:rPr>
          <w:rFonts w:ascii="Arial" w:hAnsi="Arial" w:cs="Arial"/>
          <w:iCs/>
        </w:rPr>
        <w:t>.</w:t>
      </w:r>
      <w:r w:rsidR="00C064A0" w:rsidRPr="004830D0">
        <w:rPr>
          <w:rFonts w:ascii="Arial" w:hAnsi="Arial" w:cs="Arial"/>
          <w:iCs/>
        </w:rPr>
        <w:t xml:space="preserve"> opererà sempre senza alcun frutto di fede. </w:t>
      </w:r>
      <w:r w:rsidR="004830D0" w:rsidRPr="004830D0">
        <w:rPr>
          <w:rFonts w:ascii="Arial" w:hAnsi="Arial" w:cs="Arial"/>
          <w:iCs/>
        </w:rPr>
        <w:t xml:space="preserve">È </w:t>
      </w:r>
      <w:r w:rsidR="00C064A0" w:rsidRPr="004830D0">
        <w:rPr>
          <w:rFonts w:ascii="Arial" w:hAnsi="Arial" w:cs="Arial"/>
          <w:iCs/>
        </w:rPr>
        <w:t xml:space="preserve">l’amore il terreno nel quale sempre si deve piantare l’albero della fede se si vuole che produca molto frutto. La Madre di Dio e Madre nostra, ci ottenga dal Figlio suo questa mirabile unità. </w:t>
      </w:r>
    </w:p>
    <w:p w14:paraId="5154F12F" w14:textId="512A4066" w:rsidR="00A91DDE" w:rsidRPr="004830D0" w:rsidRDefault="00F10853" w:rsidP="00303AF0">
      <w:pPr>
        <w:spacing w:after="120"/>
        <w:jc w:val="right"/>
        <w:rPr>
          <w:rFonts w:ascii="Arial" w:hAnsi="Arial" w:cs="Arial"/>
          <w:b/>
          <w:bCs/>
          <w:i/>
        </w:rPr>
      </w:pPr>
      <w:r w:rsidRPr="004830D0">
        <w:rPr>
          <w:rFonts w:ascii="Arial" w:hAnsi="Arial" w:cs="Arial"/>
          <w:b/>
        </w:rPr>
        <w:t>0</w:t>
      </w:r>
      <w:r w:rsidR="008060D4" w:rsidRPr="004830D0">
        <w:rPr>
          <w:rFonts w:ascii="Arial" w:hAnsi="Arial" w:cs="Arial"/>
          <w:b/>
        </w:rPr>
        <w:t>9</w:t>
      </w:r>
      <w:r w:rsidRPr="004830D0">
        <w:rPr>
          <w:rFonts w:ascii="Arial" w:hAnsi="Arial" w:cs="Arial"/>
          <w:b/>
        </w:rPr>
        <w:t xml:space="preserve"> Maggio </w:t>
      </w:r>
      <w:r w:rsidR="0090687F" w:rsidRPr="004830D0">
        <w:rPr>
          <w:rFonts w:ascii="Arial" w:hAnsi="Arial" w:cs="Arial"/>
          <w:b/>
        </w:rPr>
        <w:t>202</w:t>
      </w:r>
      <w:r w:rsidR="009E2A38" w:rsidRPr="004830D0">
        <w:rPr>
          <w:rFonts w:ascii="Arial" w:hAnsi="Arial" w:cs="Arial"/>
          <w:b/>
        </w:rPr>
        <w:t>7</w:t>
      </w:r>
    </w:p>
    <w:sectPr w:rsidR="00A91DDE" w:rsidRPr="004830D0" w:rsidSect="003D67B4">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CD05F" w14:textId="77777777" w:rsidR="00AF007D" w:rsidRDefault="00AF007D" w:rsidP="002560DB">
      <w:r>
        <w:separator/>
      </w:r>
    </w:p>
  </w:endnote>
  <w:endnote w:type="continuationSeparator" w:id="0">
    <w:p w14:paraId="53C8B563" w14:textId="77777777" w:rsidR="00AF007D" w:rsidRDefault="00AF007D"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1E6D2" w14:textId="77777777" w:rsidR="00AF007D" w:rsidRDefault="00AF007D" w:rsidP="002560DB">
      <w:r>
        <w:separator/>
      </w:r>
    </w:p>
  </w:footnote>
  <w:footnote w:type="continuationSeparator" w:id="0">
    <w:p w14:paraId="12FE831A" w14:textId="77777777" w:rsidR="00AF007D" w:rsidRDefault="00AF007D"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1E7"/>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76F"/>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704"/>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2F9"/>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3AA"/>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30D0"/>
    <w:rsid w:val="0048396E"/>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336"/>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1F7F"/>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2C32"/>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C6C"/>
    <w:rsid w:val="00753E00"/>
    <w:rsid w:val="00753F86"/>
    <w:rsid w:val="0075501E"/>
    <w:rsid w:val="0075632C"/>
    <w:rsid w:val="007576AF"/>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033"/>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6A49"/>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07D"/>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37AFD"/>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629"/>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64A0"/>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1658</Words>
  <Characters>9455</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10</cp:revision>
  <cp:lastPrinted>2012-12-02T15:57:00Z</cp:lastPrinted>
  <dcterms:created xsi:type="dcterms:W3CDTF">2026-06-30T21:02:00Z</dcterms:created>
  <dcterms:modified xsi:type="dcterms:W3CDTF">2026-07-02T20:34:00Z</dcterms:modified>
</cp:coreProperties>
</file>